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8671" w14:textId="77777777" w:rsidR="005D1E73" w:rsidRPr="00CC58B8" w:rsidRDefault="00776C14">
      <w:pPr>
        <w:rPr>
          <w:lang w:val="fr-FR"/>
        </w:rPr>
      </w:pPr>
      <w:r w:rsidRPr="00CC58B8">
        <w:rPr>
          <w:noProof/>
          <w:lang w:val="fr-FR" w:eastAsia="en-US"/>
        </w:rPr>
        <w:drawing>
          <wp:inline distT="0" distB="0" distL="0" distR="0" wp14:anchorId="5DB3F2C4" wp14:editId="62E7F22E">
            <wp:extent cx="5537835" cy="2263140"/>
            <wp:effectExtent l="0" t="25400" r="0" b="609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59CF8E6B" w14:textId="77777777" w:rsidR="00776C14" w:rsidRPr="00CC58B8" w:rsidRDefault="00776C14">
      <w:pPr>
        <w:rPr>
          <w:lang w:val="fr-FR"/>
        </w:rPr>
      </w:pPr>
    </w:p>
    <w:p w14:paraId="0A9771E5" w14:textId="07B017B9" w:rsidR="00776C14" w:rsidRPr="00CC58B8" w:rsidRDefault="00BE7C6F">
      <w:pPr>
        <w:rPr>
          <w:lang w:val="fr-FR"/>
        </w:rPr>
      </w:pPr>
      <w:r w:rsidRPr="00CC58B8">
        <w:rPr>
          <w:lang w:val="fr-FR"/>
        </w:rPr>
        <w:t xml:space="preserve">À LIRE : </w:t>
      </w:r>
      <w:r w:rsidR="009F4975" w:rsidRPr="00CC58B8">
        <w:rPr>
          <w:lang w:val="fr-FR"/>
        </w:rPr>
        <w:t>PREMIERE PARTIE</w:t>
      </w:r>
      <w:r w:rsidR="00B2430C" w:rsidRPr="00CC58B8">
        <w:rPr>
          <w:lang w:val="fr-FR"/>
        </w:rPr>
        <w:t xml:space="preserve"> </w:t>
      </w:r>
      <w:r w:rsidR="009F4975" w:rsidRPr="00CC58B8">
        <w:rPr>
          <w:lang w:val="fr-FR"/>
        </w:rPr>
        <w:t xml:space="preserve">: LA VOIE </w:t>
      </w:r>
      <w:r w:rsidR="00CC58B8" w:rsidRPr="00CC58B8">
        <w:rPr>
          <w:lang w:val="fr-FR"/>
        </w:rPr>
        <w:t>DROITE ;</w:t>
      </w:r>
      <w:r w:rsidR="00AE7495" w:rsidRPr="00CC58B8">
        <w:rPr>
          <w:lang w:val="fr-FR"/>
        </w:rPr>
        <w:t xml:space="preserve"> pages </w:t>
      </w:r>
      <w:r w:rsidR="00CA7659" w:rsidRPr="00CC58B8">
        <w:rPr>
          <w:lang w:val="fr-FR"/>
        </w:rPr>
        <w:t>61</w:t>
      </w:r>
      <w:r w:rsidR="00AE7495" w:rsidRPr="00CC58B8">
        <w:rPr>
          <w:lang w:val="fr-FR"/>
        </w:rPr>
        <w:t>-</w:t>
      </w:r>
      <w:r w:rsidR="00CA7659" w:rsidRPr="00CC58B8">
        <w:rPr>
          <w:lang w:val="fr-FR"/>
        </w:rPr>
        <w:t>11</w:t>
      </w:r>
      <w:r w:rsidR="00AE7495" w:rsidRPr="00CC58B8">
        <w:rPr>
          <w:lang w:val="fr-FR"/>
        </w:rPr>
        <w:t>0</w:t>
      </w:r>
    </w:p>
    <w:p w14:paraId="6ACDA239" w14:textId="4985BFD9" w:rsidR="00BE7C6F" w:rsidRPr="00CC58B8" w:rsidRDefault="00BE7C6F">
      <w:pPr>
        <w:rPr>
          <w:lang w:val="fr-FR"/>
        </w:rPr>
      </w:pPr>
      <w:r w:rsidRPr="00CC58B8">
        <w:rPr>
          <w:lang w:val="fr-FR"/>
        </w:rPr>
        <w:t xml:space="preserve">I. Discussion en classe : Mettez-vous à la place d’un lecteur ou d’une lectrice qui ne connaît </w:t>
      </w:r>
      <w:r w:rsidR="00A2470E">
        <w:rPr>
          <w:lang w:val="fr-FR"/>
        </w:rPr>
        <w:t>ni</w:t>
      </w:r>
      <w:r w:rsidRPr="00CC58B8">
        <w:rPr>
          <w:lang w:val="fr-FR"/>
        </w:rPr>
        <w:t xml:space="preserve"> le texte ni le contexte. Cette grille vous permettra d’organiser les idées que vous exposerez en classe.</w:t>
      </w:r>
      <w:r w:rsidR="00CC58B8" w:rsidRPr="00CC58B8">
        <w:rPr>
          <w:lang w:val="fr-FR"/>
        </w:rPr>
        <w:t xml:space="preserve"> </w:t>
      </w:r>
      <w:r w:rsidR="001E0DEA" w:rsidRPr="00454710">
        <w:rPr>
          <w:b/>
          <w:bCs/>
          <w:lang w:val="fr-FR"/>
        </w:rPr>
        <w:t>Tapez</w:t>
      </w:r>
      <w:r w:rsidR="00CC58B8" w:rsidRPr="00454710">
        <w:rPr>
          <w:b/>
          <w:bCs/>
          <w:lang w:val="fr-FR"/>
        </w:rPr>
        <w:t>-les ci-dessous</w:t>
      </w:r>
      <w:r w:rsidR="00CC58B8" w:rsidRPr="00CC58B8">
        <w:rPr>
          <w:lang w:val="fr-FR"/>
        </w:rPr>
        <w:t>.</w:t>
      </w:r>
    </w:p>
    <w:p w14:paraId="3C48D113" w14:textId="77777777" w:rsidR="00BE7C6F" w:rsidRPr="00CC58B8" w:rsidRDefault="00BE7C6F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76C14" w:rsidRPr="00CC58B8" w14:paraId="65A30DB8" w14:textId="77777777" w:rsidTr="00776C14">
        <w:tc>
          <w:tcPr>
            <w:tcW w:w="8856" w:type="dxa"/>
          </w:tcPr>
          <w:p w14:paraId="6EF91B8E" w14:textId="39765B8C" w:rsidR="00AE7495" w:rsidRPr="00CC58B8" w:rsidRDefault="00AE7495" w:rsidP="00BE7C6F">
            <w:pPr>
              <w:rPr>
                <w:lang w:val="fr-FR"/>
              </w:rPr>
            </w:pPr>
            <w:proofErr w:type="spellStart"/>
            <w:r w:rsidRPr="00CC58B8">
              <w:rPr>
                <w:lang w:val="fr-FR"/>
              </w:rPr>
              <w:t>Ch</w:t>
            </w:r>
            <w:proofErr w:type="spellEnd"/>
            <w:r w:rsidRPr="00CC58B8">
              <w:rPr>
                <w:lang w:val="fr-FR"/>
              </w:rPr>
              <w:t xml:space="preserve"> </w:t>
            </w:r>
            <w:r w:rsidR="00CA7659" w:rsidRPr="00CC58B8">
              <w:rPr>
                <w:lang w:val="fr-FR"/>
              </w:rPr>
              <w:t>5</w:t>
            </w:r>
            <w:r w:rsidR="00776C14" w:rsidRPr="00CC58B8">
              <w:rPr>
                <w:lang w:val="fr-FR"/>
              </w:rPr>
              <w:t xml:space="preserve">/ </w:t>
            </w:r>
            <w:r w:rsidRPr="00CC58B8">
              <w:rPr>
                <w:b/>
                <w:lang w:val="fr-FR"/>
              </w:rPr>
              <w:t>A</w:t>
            </w:r>
            <w:r w:rsidR="007047A6">
              <w:rPr>
                <w:b/>
                <w:lang w:val="fr-FR"/>
              </w:rPr>
              <w:t xml:space="preserve">lex &amp; </w:t>
            </w:r>
            <w:proofErr w:type="spellStart"/>
            <w:r w:rsidR="007047A6">
              <w:rPr>
                <w:b/>
                <w:lang w:val="fr-FR"/>
              </w:rPr>
              <w:t>Kayla</w:t>
            </w:r>
            <w:proofErr w:type="spellEnd"/>
          </w:p>
        </w:tc>
      </w:tr>
      <w:tr w:rsidR="00776C14" w:rsidRPr="00CC58B8" w14:paraId="3F1A2697" w14:textId="77777777" w:rsidTr="009F4975">
        <w:trPr>
          <w:trHeight w:val="1195"/>
        </w:trPr>
        <w:tc>
          <w:tcPr>
            <w:tcW w:w="8856" w:type="dxa"/>
          </w:tcPr>
          <w:p w14:paraId="3B5244DB" w14:textId="2D0C9EDB" w:rsidR="00776C14" w:rsidRPr="00CC58B8" w:rsidRDefault="00BE7C6F" w:rsidP="009F4975">
            <w:pPr>
              <w:rPr>
                <w:lang w:val="fr-FR"/>
              </w:rPr>
            </w:pPr>
            <w:r w:rsidRPr="00CC58B8">
              <w:rPr>
                <w:lang w:val="fr-FR"/>
              </w:rPr>
              <w:t>Contexte (consultez le</w:t>
            </w:r>
            <w:r w:rsidR="00CC58B8" w:rsidRPr="00CC58B8">
              <w:rPr>
                <w:lang w:val="fr-FR"/>
              </w:rPr>
              <w:t>s</w:t>
            </w:r>
            <w:r w:rsidRPr="00CC58B8">
              <w:rPr>
                <w:lang w:val="fr-FR"/>
              </w:rPr>
              <w:t xml:space="preserve"> sites web</w:t>
            </w:r>
            <w:r w:rsidR="00CC58B8" w:rsidRPr="00CC58B8">
              <w:rPr>
                <w:lang w:val="fr-FR"/>
              </w:rPr>
              <w:t xml:space="preserve"> </w:t>
            </w:r>
            <w:r w:rsidRPr="00CC58B8">
              <w:rPr>
                <w:lang w:val="fr-FR"/>
              </w:rPr>
              <w:t>…</w:t>
            </w:r>
            <w:r w:rsidR="00CC58B8" w:rsidRPr="00CC58B8">
              <w:rPr>
                <w:lang w:val="fr-FR"/>
              </w:rPr>
              <w:t xml:space="preserve"> </w:t>
            </w:r>
            <w:r w:rsidR="00CC58B8" w:rsidRPr="00CC58B8">
              <w:rPr>
                <w:b/>
                <w:bCs/>
                <w:lang w:val="fr-FR"/>
              </w:rPr>
              <w:t>1860 la colonisation de l’Afrique : Condé -Ségou</w:t>
            </w:r>
            <w:r w:rsidRPr="00CC58B8">
              <w:rPr>
                <w:lang w:val="fr-FR"/>
              </w:rPr>
              <w:t>) :</w:t>
            </w:r>
          </w:p>
          <w:p w14:paraId="2DE65B33" w14:textId="77777777" w:rsidR="00BE7C6F" w:rsidRPr="00CC58B8" w:rsidRDefault="00BE7C6F" w:rsidP="009F4975">
            <w:pPr>
              <w:rPr>
                <w:lang w:val="fr-FR"/>
              </w:rPr>
            </w:pPr>
          </w:p>
          <w:p w14:paraId="682D98E4" w14:textId="546C8B8F" w:rsidR="00BE7C6F" w:rsidRPr="00CC58B8" w:rsidRDefault="00BE7C6F" w:rsidP="009F4975">
            <w:pPr>
              <w:rPr>
                <w:lang w:val="fr-FR"/>
              </w:rPr>
            </w:pPr>
            <w:r w:rsidRPr="00CC58B8">
              <w:rPr>
                <w:lang w:val="fr-FR"/>
              </w:rPr>
              <w:t>Fil conducteur :</w:t>
            </w:r>
          </w:p>
          <w:p w14:paraId="794574F0" w14:textId="77777777" w:rsidR="00BE7C6F" w:rsidRPr="00CC58B8" w:rsidRDefault="00BE7C6F" w:rsidP="009F4975">
            <w:pPr>
              <w:rPr>
                <w:lang w:val="fr-FR"/>
              </w:rPr>
            </w:pPr>
          </w:p>
          <w:p w14:paraId="6332C0B8" w14:textId="201FBABA" w:rsidR="00BE7C6F" w:rsidRPr="00CC58B8" w:rsidRDefault="00BE7C6F" w:rsidP="009F4975">
            <w:pPr>
              <w:rPr>
                <w:lang w:val="fr-FR"/>
              </w:rPr>
            </w:pPr>
            <w:r w:rsidRPr="00CC58B8">
              <w:rPr>
                <w:lang w:val="fr-FR"/>
              </w:rPr>
              <w:t>Question soulevée :</w:t>
            </w:r>
          </w:p>
          <w:p w14:paraId="4E341518" w14:textId="77777777" w:rsidR="00BE7C6F" w:rsidRPr="00CC58B8" w:rsidRDefault="00BE7C6F" w:rsidP="009F4975">
            <w:pPr>
              <w:rPr>
                <w:lang w:val="fr-FR"/>
              </w:rPr>
            </w:pPr>
          </w:p>
        </w:tc>
      </w:tr>
      <w:tr w:rsidR="00776C14" w:rsidRPr="00CC58B8" w14:paraId="6E4C8B61" w14:textId="77777777" w:rsidTr="00776C14">
        <w:tc>
          <w:tcPr>
            <w:tcW w:w="8856" w:type="dxa"/>
          </w:tcPr>
          <w:p w14:paraId="694745C5" w14:textId="6CD02441" w:rsidR="00776C14" w:rsidRPr="00CC58B8" w:rsidRDefault="00AE7495" w:rsidP="00CC58B8">
            <w:pPr>
              <w:rPr>
                <w:lang w:val="fr-FR"/>
              </w:rPr>
            </w:pPr>
            <w:r w:rsidRPr="00CC58B8">
              <w:rPr>
                <w:lang w:val="fr-FR"/>
              </w:rPr>
              <w:t xml:space="preserve">Ch </w:t>
            </w:r>
            <w:r w:rsidR="00CA7659" w:rsidRPr="00CC58B8">
              <w:rPr>
                <w:lang w:val="fr-FR"/>
              </w:rPr>
              <w:t>6</w:t>
            </w:r>
            <w:r w:rsidRPr="00CC58B8">
              <w:rPr>
                <w:lang w:val="fr-FR"/>
              </w:rPr>
              <w:t xml:space="preserve">/ </w:t>
            </w:r>
            <w:r w:rsidR="007047A6">
              <w:rPr>
                <w:b/>
                <w:lang w:val="fr-FR"/>
              </w:rPr>
              <w:t xml:space="preserve">Maria &amp; </w:t>
            </w:r>
            <w:proofErr w:type="spellStart"/>
            <w:r w:rsidR="007047A6">
              <w:rPr>
                <w:b/>
                <w:lang w:val="fr-FR"/>
              </w:rPr>
              <w:t>Aidan</w:t>
            </w:r>
            <w:proofErr w:type="spellEnd"/>
          </w:p>
        </w:tc>
      </w:tr>
      <w:tr w:rsidR="00776C14" w:rsidRPr="00CC58B8" w14:paraId="6BEEC6F3" w14:textId="77777777" w:rsidTr="00AD284E">
        <w:trPr>
          <w:trHeight w:val="1718"/>
        </w:trPr>
        <w:tc>
          <w:tcPr>
            <w:tcW w:w="8856" w:type="dxa"/>
          </w:tcPr>
          <w:p w14:paraId="0793A2CE" w14:textId="331276A3" w:rsidR="00BE7C6F" w:rsidRPr="00CC58B8" w:rsidRDefault="00BE7C6F" w:rsidP="00BE7C6F">
            <w:pPr>
              <w:rPr>
                <w:lang w:val="fr-FR"/>
              </w:rPr>
            </w:pPr>
            <w:r w:rsidRPr="00CC58B8">
              <w:rPr>
                <w:lang w:val="fr-FR"/>
              </w:rPr>
              <w:t>Contexte </w:t>
            </w:r>
            <w:r w:rsidR="00CC58B8" w:rsidRPr="00CC58B8">
              <w:rPr>
                <w:lang w:val="fr-FR"/>
              </w:rPr>
              <w:t xml:space="preserve">(consultez les sites web … </w:t>
            </w:r>
            <w:r w:rsidR="00CC58B8" w:rsidRPr="00CC58B8">
              <w:rPr>
                <w:b/>
                <w:bCs/>
                <w:lang w:val="fr-FR"/>
              </w:rPr>
              <w:t>1860 la colonisation de l’Afrique : Condé -Ségou</w:t>
            </w:r>
            <w:r w:rsidR="00CC58B8" w:rsidRPr="00CC58B8">
              <w:rPr>
                <w:lang w:val="fr-FR"/>
              </w:rPr>
              <w:t>)</w:t>
            </w:r>
            <w:r w:rsidRPr="00CC58B8">
              <w:rPr>
                <w:lang w:val="fr-FR"/>
              </w:rPr>
              <w:t xml:space="preserve"> :</w:t>
            </w:r>
          </w:p>
          <w:p w14:paraId="78A40AFA" w14:textId="77777777" w:rsidR="00BE7C6F" w:rsidRPr="00CC58B8" w:rsidRDefault="00BE7C6F" w:rsidP="00BE7C6F">
            <w:pPr>
              <w:rPr>
                <w:lang w:val="fr-FR"/>
              </w:rPr>
            </w:pPr>
          </w:p>
          <w:p w14:paraId="45D96831" w14:textId="77777777" w:rsidR="00BE7C6F" w:rsidRPr="00CC58B8" w:rsidRDefault="00BE7C6F" w:rsidP="00BE7C6F">
            <w:pPr>
              <w:rPr>
                <w:lang w:val="fr-FR"/>
              </w:rPr>
            </w:pPr>
            <w:r w:rsidRPr="00CC58B8">
              <w:rPr>
                <w:lang w:val="fr-FR"/>
              </w:rPr>
              <w:t>Fil conducteur :</w:t>
            </w:r>
          </w:p>
          <w:p w14:paraId="48461952" w14:textId="77777777" w:rsidR="00BE7C6F" w:rsidRPr="00CC58B8" w:rsidRDefault="00BE7C6F" w:rsidP="00BE7C6F">
            <w:pPr>
              <w:rPr>
                <w:lang w:val="fr-FR"/>
              </w:rPr>
            </w:pPr>
          </w:p>
          <w:p w14:paraId="610BBA39" w14:textId="19F414F8" w:rsidR="00776C14" w:rsidRPr="00CC58B8" w:rsidRDefault="00BE7C6F" w:rsidP="00BE7C6F">
            <w:pPr>
              <w:rPr>
                <w:lang w:val="fr-FR"/>
              </w:rPr>
            </w:pPr>
            <w:r w:rsidRPr="00CC58B8">
              <w:rPr>
                <w:lang w:val="fr-FR"/>
              </w:rPr>
              <w:t>Question soulevée :</w:t>
            </w:r>
          </w:p>
        </w:tc>
      </w:tr>
      <w:tr w:rsidR="00776C14" w:rsidRPr="00CC58B8" w14:paraId="0FF81525" w14:textId="77777777" w:rsidTr="00776C14">
        <w:tc>
          <w:tcPr>
            <w:tcW w:w="8856" w:type="dxa"/>
          </w:tcPr>
          <w:p w14:paraId="425347D9" w14:textId="33956F9E" w:rsidR="00776C14" w:rsidRPr="00CC58B8" w:rsidRDefault="00AE7495" w:rsidP="00CC58B8">
            <w:pPr>
              <w:rPr>
                <w:lang w:val="fr-FR"/>
              </w:rPr>
            </w:pPr>
            <w:proofErr w:type="spellStart"/>
            <w:r w:rsidRPr="00CC58B8">
              <w:rPr>
                <w:lang w:val="fr-FR"/>
              </w:rPr>
              <w:t>Ch</w:t>
            </w:r>
            <w:proofErr w:type="spellEnd"/>
            <w:r w:rsidRPr="00CC58B8">
              <w:rPr>
                <w:lang w:val="fr-FR"/>
              </w:rPr>
              <w:t xml:space="preserve"> </w:t>
            </w:r>
            <w:r w:rsidR="00CA7659" w:rsidRPr="00CC58B8">
              <w:rPr>
                <w:lang w:val="fr-FR"/>
              </w:rPr>
              <w:t>7</w:t>
            </w:r>
            <w:r w:rsidR="00776C14" w:rsidRPr="00CC58B8">
              <w:rPr>
                <w:lang w:val="fr-FR"/>
              </w:rPr>
              <w:t xml:space="preserve">/ </w:t>
            </w:r>
            <w:r w:rsidR="007047A6">
              <w:rPr>
                <w:b/>
                <w:lang w:val="fr-FR"/>
              </w:rPr>
              <w:t>Ellen &amp; Darcy</w:t>
            </w:r>
          </w:p>
        </w:tc>
      </w:tr>
      <w:tr w:rsidR="00776C14" w:rsidRPr="00CC58B8" w14:paraId="08C79EFB" w14:textId="77777777" w:rsidTr="009F4975">
        <w:trPr>
          <w:trHeight w:val="954"/>
        </w:trPr>
        <w:tc>
          <w:tcPr>
            <w:tcW w:w="8856" w:type="dxa"/>
          </w:tcPr>
          <w:p w14:paraId="6110E7B3" w14:textId="22EBB129" w:rsidR="00BE7C6F" w:rsidRPr="00CC58B8" w:rsidRDefault="00BE7C6F" w:rsidP="00BE7C6F">
            <w:pPr>
              <w:rPr>
                <w:lang w:val="fr-FR"/>
              </w:rPr>
            </w:pPr>
            <w:r w:rsidRPr="00CC58B8">
              <w:rPr>
                <w:lang w:val="fr-FR"/>
              </w:rPr>
              <w:t>Contexte </w:t>
            </w:r>
            <w:r w:rsidR="00CC58B8" w:rsidRPr="00CC58B8">
              <w:rPr>
                <w:lang w:val="fr-FR"/>
              </w:rPr>
              <w:t xml:space="preserve">(consultez les sites web … </w:t>
            </w:r>
            <w:r w:rsidR="00CC58B8" w:rsidRPr="00CC58B8">
              <w:rPr>
                <w:b/>
                <w:bCs/>
                <w:lang w:val="fr-FR"/>
              </w:rPr>
              <w:t>1860 la colonisation de l’Afrique : Condé -Ségou</w:t>
            </w:r>
            <w:r w:rsidR="00CC58B8" w:rsidRPr="00CC58B8">
              <w:rPr>
                <w:lang w:val="fr-FR"/>
              </w:rPr>
              <w:t xml:space="preserve">) </w:t>
            </w:r>
            <w:r w:rsidRPr="00CC58B8">
              <w:rPr>
                <w:lang w:val="fr-FR"/>
              </w:rPr>
              <w:t>:</w:t>
            </w:r>
          </w:p>
          <w:p w14:paraId="2B1CA9E4" w14:textId="77777777" w:rsidR="00BE7C6F" w:rsidRPr="00CC58B8" w:rsidRDefault="00BE7C6F" w:rsidP="00BE7C6F">
            <w:pPr>
              <w:rPr>
                <w:lang w:val="fr-FR"/>
              </w:rPr>
            </w:pPr>
          </w:p>
          <w:p w14:paraId="60959E02" w14:textId="77777777" w:rsidR="00BE7C6F" w:rsidRPr="00CC58B8" w:rsidRDefault="00BE7C6F" w:rsidP="00BE7C6F">
            <w:pPr>
              <w:rPr>
                <w:lang w:val="fr-FR"/>
              </w:rPr>
            </w:pPr>
            <w:r w:rsidRPr="00CC58B8">
              <w:rPr>
                <w:lang w:val="fr-FR"/>
              </w:rPr>
              <w:t>Fil conducteur :</w:t>
            </w:r>
          </w:p>
          <w:p w14:paraId="05AE530B" w14:textId="77777777" w:rsidR="00BE7C6F" w:rsidRPr="00CC58B8" w:rsidRDefault="00BE7C6F" w:rsidP="00BE7C6F">
            <w:pPr>
              <w:rPr>
                <w:lang w:val="fr-FR"/>
              </w:rPr>
            </w:pPr>
          </w:p>
          <w:p w14:paraId="0E28533E" w14:textId="315E4EDE" w:rsidR="00776C14" w:rsidRPr="00CC58B8" w:rsidRDefault="00BE7C6F" w:rsidP="009F4975">
            <w:pPr>
              <w:rPr>
                <w:lang w:val="fr-FR"/>
              </w:rPr>
            </w:pPr>
            <w:r w:rsidRPr="00CC58B8">
              <w:rPr>
                <w:lang w:val="fr-FR"/>
              </w:rPr>
              <w:t>Question soulevée :</w:t>
            </w:r>
          </w:p>
          <w:p w14:paraId="3C0E39AE" w14:textId="77777777" w:rsidR="00776C14" w:rsidRPr="00CC58B8" w:rsidRDefault="00776C14" w:rsidP="009F4975">
            <w:pPr>
              <w:rPr>
                <w:lang w:val="fr-FR"/>
              </w:rPr>
            </w:pPr>
          </w:p>
        </w:tc>
      </w:tr>
      <w:tr w:rsidR="00776C14" w:rsidRPr="00CC58B8" w14:paraId="1CA26C91" w14:textId="77777777" w:rsidTr="00776C14">
        <w:tc>
          <w:tcPr>
            <w:tcW w:w="8856" w:type="dxa"/>
          </w:tcPr>
          <w:p w14:paraId="6D2AC3B2" w14:textId="4843A426" w:rsidR="00776C14" w:rsidRPr="00CC58B8" w:rsidRDefault="00AE7495" w:rsidP="00BE7C6F">
            <w:pPr>
              <w:rPr>
                <w:lang w:val="fr-FR"/>
              </w:rPr>
            </w:pPr>
            <w:r w:rsidRPr="00CC58B8">
              <w:rPr>
                <w:lang w:val="fr-FR"/>
              </w:rPr>
              <w:t xml:space="preserve">Ch </w:t>
            </w:r>
            <w:r w:rsidR="00CA7659" w:rsidRPr="00CC58B8">
              <w:rPr>
                <w:lang w:val="fr-FR"/>
              </w:rPr>
              <w:t>8 &amp; 9</w:t>
            </w:r>
            <w:r w:rsidR="00BE7C6F" w:rsidRPr="00CC58B8">
              <w:rPr>
                <w:lang w:val="fr-FR"/>
              </w:rPr>
              <w:t xml:space="preserve"> </w:t>
            </w:r>
            <w:r w:rsidR="007047A6">
              <w:rPr>
                <w:b/>
                <w:lang w:val="fr-FR"/>
              </w:rPr>
              <w:t>Prof Paliyenko</w:t>
            </w:r>
          </w:p>
        </w:tc>
      </w:tr>
      <w:tr w:rsidR="00776C14" w:rsidRPr="00CC58B8" w14:paraId="16C92039" w14:textId="77777777" w:rsidTr="00776C14">
        <w:tc>
          <w:tcPr>
            <w:tcW w:w="8856" w:type="dxa"/>
          </w:tcPr>
          <w:p w14:paraId="13979B37" w14:textId="17384EA4" w:rsidR="00BE7C6F" w:rsidRPr="00CC58B8" w:rsidRDefault="00BE7C6F" w:rsidP="00BE7C6F">
            <w:pPr>
              <w:rPr>
                <w:lang w:val="fr-FR"/>
              </w:rPr>
            </w:pPr>
            <w:r w:rsidRPr="00CC58B8">
              <w:rPr>
                <w:lang w:val="fr-FR"/>
              </w:rPr>
              <w:t>Contexte </w:t>
            </w:r>
            <w:r w:rsidR="00CC58B8" w:rsidRPr="00CC58B8">
              <w:rPr>
                <w:lang w:val="fr-FR"/>
              </w:rPr>
              <w:t xml:space="preserve">(consultez les sites web … </w:t>
            </w:r>
            <w:r w:rsidR="00CC58B8" w:rsidRPr="00CC58B8">
              <w:rPr>
                <w:b/>
                <w:bCs/>
                <w:lang w:val="fr-FR"/>
              </w:rPr>
              <w:t>1860 la colonisation de l’Afrique : Condé -Ségou</w:t>
            </w:r>
            <w:r w:rsidR="00CC58B8" w:rsidRPr="00CC58B8">
              <w:rPr>
                <w:lang w:val="fr-FR"/>
              </w:rPr>
              <w:t>)</w:t>
            </w:r>
            <w:r w:rsidRPr="00CC58B8">
              <w:rPr>
                <w:lang w:val="fr-FR"/>
              </w:rPr>
              <w:t xml:space="preserve"> :</w:t>
            </w:r>
          </w:p>
          <w:p w14:paraId="0BB47DDA" w14:textId="77777777" w:rsidR="00BE7C6F" w:rsidRPr="00CC58B8" w:rsidRDefault="00BE7C6F" w:rsidP="00BE7C6F">
            <w:pPr>
              <w:rPr>
                <w:lang w:val="fr-FR"/>
              </w:rPr>
            </w:pPr>
          </w:p>
          <w:p w14:paraId="3A2A5390" w14:textId="77777777" w:rsidR="00BE7C6F" w:rsidRPr="00CC58B8" w:rsidRDefault="00BE7C6F" w:rsidP="00BE7C6F">
            <w:pPr>
              <w:rPr>
                <w:lang w:val="fr-FR"/>
              </w:rPr>
            </w:pPr>
            <w:r w:rsidRPr="00CC58B8">
              <w:rPr>
                <w:lang w:val="fr-FR"/>
              </w:rPr>
              <w:t>Fil conducteur :</w:t>
            </w:r>
          </w:p>
          <w:p w14:paraId="264CD828" w14:textId="77777777" w:rsidR="00BE7C6F" w:rsidRPr="00CC58B8" w:rsidRDefault="00BE7C6F" w:rsidP="00BE7C6F">
            <w:pPr>
              <w:rPr>
                <w:lang w:val="fr-FR"/>
              </w:rPr>
            </w:pPr>
          </w:p>
          <w:p w14:paraId="04D49934" w14:textId="77777777" w:rsidR="00BE7C6F" w:rsidRPr="00CC58B8" w:rsidRDefault="00BE7C6F" w:rsidP="00BE7C6F">
            <w:pPr>
              <w:rPr>
                <w:lang w:val="fr-FR"/>
              </w:rPr>
            </w:pPr>
            <w:r w:rsidRPr="00CC58B8">
              <w:rPr>
                <w:lang w:val="fr-FR"/>
              </w:rPr>
              <w:t>Question soulevée :</w:t>
            </w:r>
          </w:p>
          <w:p w14:paraId="1881A8B7" w14:textId="77777777" w:rsidR="00CC58B8" w:rsidRPr="00CC58B8" w:rsidRDefault="00CC58B8" w:rsidP="00BE7C6F">
            <w:pPr>
              <w:rPr>
                <w:lang w:val="fr-FR"/>
              </w:rPr>
            </w:pPr>
          </w:p>
          <w:p w14:paraId="30D5D7EB" w14:textId="77777777" w:rsidR="00776C14" w:rsidRPr="00CC58B8" w:rsidRDefault="00776C14" w:rsidP="009F4975">
            <w:pPr>
              <w:rPr>
                <w:lang w:val="fr-FR"/>
              </w:rPr>
            </w:pPr>
          </w:p>
        </w:tc>
      </w:tr>
    </w:tbl>
    <w:p w14:paraId="7C79C855" w14:textId="77777777" w:rsidR="00CC58B8" w:rsidRPr="00CC58B8" w:rsidRDefault="00CC58B8" w:rsidP="00776C14">
      <w:pPr>
        <w:rPr>
          <w:lang w:val="fr-FR"/>
        </w:rPr>
      </w:pPr>
    </w:p>
    <w:p w14:paraId="68826E31" w14:textId="65FD1F44" w:rsidR="00AD284E" w:rsidRPr="00CC58B8" w:rsidRDefault="00AD284E" w:rsidP="00776C14">
      <w:pPr>
        <w:rPr>
          <w:lang w:val="fr-FR"/>
        </w:rPr>
      </w:pPr>
      <w:r w:rsidRPr="00CC58B8">
        <w:rPr>
          <w:lang w:val="fr-FR"/>
        </w:rPr>
        <w:t xml:space="preserve">II. </w:t>
      </w:r>
      <w:r w:rsidRPr="00CC58B8">
        <w:rPr>
          <w:b/>
          <w:lang w:val="fr-FR"/>
        </w:rPr>
        <w:t>Forum</w:t>
      </w:r>
      <w:r w:rsidR="00CC58B8" w:rsidRPr="00CC58B8">
        <w:rPr>
          <w:lang w:val="fr-FR"/>
        </w:rPr>
        <w:t xml:space="preserve">. </w:t>
      </w:r>
      <w:r w:rsidRPr="00CC58B8">
        <w:rPr>
          <w:lang w:val="fr-FR"/>
        </w:rPr>
        <w:t xml:space="preserve">Préparez votre intervention au forum par écrit. Rédigez une bonne page </w:t>
      </w:r>
      <w:r w:rsidR="00CC58B8" w:rsidRPr="00CC58B8">
        <w:rPr>
          <w:lang w:val="fr-FR"/>
        </w:rPr>
        <w:t xml:space="preserve">à remettre en classe </w:t>
      </w:r>
      <w:r w:rsidRPr="00CC58B8">
        <w:rPr>
          <w:lang w:val="fr-FR"/>
        </w:rPr>
        <w:t xml:space="preserve">; rapportez vos idées au contexte et au texte. </w:t>
      </w:r>
      <w:r w:rsidRPr="00CC58B8">
        <w:rPr>
          <w:b/>
          <w:lang w:val="fr-FR"/>
        </w:rPr>
        <w:t>Précisez</w:t>
      </w:r>
      <w:r w:rsidRPr="00CC58B8">
        <w:rPr>
          <w:lang w:val="fr-FR"/>
        </w:rPr>
        <w:t xml:space="preserve">. </w:t>
      </w:r>
      <w:r w:rsidRPr="00CC58B8">
        <w:rPr>
          <w:b/>
          <w:lang w:val="fr-FR"/>
        </w:rPr>
        <w:t>Citez le texte</w:t>
      </w:r>
      <w:r w:rsidRPr="00CC58B8">
        <w:rPr>
          <w:lang w:val="fr-FR"/>
        </w:rPr>
        <w:t>.</w:t>
      </w:r>
    </w:p>
    <w:sectPr w:rsidR="00AD284E" w:rsidRPr="00CC58B8" w:rsidSect="00CC58B8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C14"/>
    <w:rsid w:val="001E0DEA"/>
    <w:rsid w:val="00454710"/>
    <w:rsid w:val="004E5807"/>
    <w:rsid w:val="00522912"/>
    <w:rsid w:val="005D1E73"/>
    <w:rsid w:val="00621C5E"/>
    <w:rsid w:val="007047A6"/>
    <w:rsid w:val="00734E9C"/>
    <w:rsid w:val="00776C14"/>
    <w:rsid w:val="00861861"/>
    <w:rsid w:val="0087384E"/>
    <w:rsid w:val="008A1C98"/>
    <w:rsid w:val="00980712"/>
    <w:rsid w:val="009F4975"/>
    <w:rsid w:val="00A2470E"/>
    <w:rsid w:val="00AD284E"/>
    <w:rsid w:val="00AE7495"/>
    <w:rsid w:val="00B0482F"/>
    <w:rsid w:val="00B2430C"/>
    <w:rsid w:val="00B41AF3"/>
    <w:rsid w:val="00BD507C"/>
    <w:rsid w:val="00BE7C6F"/>
    <w:rsid w:val="00C04E17"/>
    <w:rsid w:val="00C43E3E"/>
    <w:rsid w:val="00CA7659"/>
    <w:rsid w:val="00CC58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A9782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1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BE62F0-62F9-B748-BA33-CB7F392C1A4A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0363F82-438F-7B4C-8882-6B8FE12CCF24}">
      <dgm:prSet phldrT="[Text]" custT="1"/>
      <dgm:spPr/>
      <dgm:t>
        <a:bodyPr/>
        <a:lstStyle/>
        <a:p>
          <a:r>
            <a:rPr lang="en-US" sz="900" baseline="0">
              <a:solidFill>
                <a:schemeClr val="tx2"/>
              </a:solidFill>
              <a:latin typeface="Baskerville Old Face"/>
            </a:rPr>
            <a:t>1/ Maryse Condé. </a:t>
          </a:r>
          <a:r>
            <a:rPr lang="en-US" sz="900" i="1" baseline="0">
              <a:solidFill>
                <a:schemeClr val="tx2"/>
              </a:solidFill>
              <a:latin typeface="Baskerville Old Face"/>
            </a:rPr>
            <a:t>Ségou: la terre en miettes (</a:t>
          </a:r>
          <a:r>
            <a:rPr lang="en-US" sz="900" baseline="0">
              <a:solidFill>
                <a:schemeClr val="tx2"/>
              </a:solidFill>
              <a:latin typeface="Baskerville Old Face"/>
            </a:rPr>
            <a:t>1985)</a:t>
          </a:r>
        </a:p>
      </dgm:t>
    </dgm:pt>
    <dgm:pt modelId="{9C09F882-CAD7-F349-92D4-C2EBA9114742}" type="parTrans" cxnId="{38F74DC7-D140-C54D-9EA9-1A31D7FDFBC3}">
      <dgm:prSet/>
      <dgm:spPr/>
      <dgm:t>
        <a:bodyPr/>
        <a:lstStyle/>
        <a:p>
          <a:endParaRPr lang="en-US"/>
        </a:p>
      </dgm:t>
    </dgm:pt>
    <dgm:pt modelId="{5155DAFF-7B32-8D4D-9C8B-9EDB403571BF}" type="sibTrans" cxnId="{38F74DC7-D140-C54D-9EA9-1A31D7FDFBC3}">
      <dgm:prSet/>
      <dgm:spPr/>
      <dgm:t>
        <a:bodyPr/>
        <a:lstStyle/>
        <a:p>
          <a:endParaRPr lang="en-US"/>
        </a:p>
      </dgm:t>
    </dgm:pt>
    <dgm:pt modelId="{2E56F46A-4E59-1E4D-9A1C-E448F04A75AB}">
      <dgm:prSet phldrT="[Text]" custT="1"/>
      <dgm:spPr/>
      <dgm:t>
        <a:bodyPr/>
        <a:lstStyle/>
        <a:p>
          <a:r>
            <a:rPr lang="en-US" sz="900" baseline="0">
              <a:solidFill>
                <a:schemeClr val="tx2"/>
              </a:solidFill>
              <a:latin typeface="Baskerville Old Face"/>
            </a:rPr>
            <a:t>2/ 1860:</a:t>
          </a:r>
          <a:br>
            <a:rPr lang="en-US" sz="900" baseline="0">
              <a:solidFill>
                <a:schemeClr val="tx2"/>
              </a:solidFill>
              <a:latin typeface="Baskerville Old Face"/>
            </a:rPr>
          </a:br>
          <a:r>
            <a:rPr lang="en-US" sz="900" baseline="0">
              <a:solidFill>
                <a:schemeClr val="tx2"/>
              </a:solidFill>
              <a:latin typeface="Baskerville Old Face"/>
            </a:rPr>
            <a:t>l'histoire de l'Afrique</a:t>
          </a:r>
        </a:p>
      </dgm:t>
    </dgm:pt>
    <dgm:pt modelId="{769D3672-992C-8E4E-A945-1808D7FA252F}" type="parTrans" cxnId="{EC277A8D-7F7F-FB4A-AAF5-A3D200F32EF8}">
      <dgm:prSet/>
      <dgm:spPr/>
      <dgm:t>
        <a:bodyPr/>
        <a:lstStyle/>
        <a:p>
          <a:endParaRPr lang="en-US" sz="1000">
            <a:solidFill>
              <a:schemeClr val="tx2"/>
            </a:solidFill>
            <a:latin typeface="Baskerville Old Face"/>
          </a:endParaRPr>
        </a:p>
      </dgm:t>
    </dgm:pt>
    <dgm:pt modelId="{F1BD87E8-9254-9C4A-ADC9-797D64044F01}" type="sibTrans" cxnId="{EC277A8D-7F7F-FB4A-AAF5-A3D200F32EF8}">
      <dgm:prSet/>
      <dgm:spPr/>
      <dgm:t>
        <a:bodyPr/>
        <a:lstStyle/>
        <a:p>
          <a:endParaRPr lang="en-US"/>
        </a:p>
      </dgm:t>
    </dgm:pt>
    <dgm:pt modelId="{0892E991-8B31-D74F-AD24-507064395776}">
      <dgm:prSet phldrT="[Text]" custT="1"/>
      <dgm:spPr/>
      <dgm:t>
        <a:bodyPr/>
        <a:lstStyle/>
        <a:p>
          <a:r>
            <a:rPr lang="en-US" sz="900" baseline="0">
              <a:solidFill>
                <a:schemeClr val="tx2"/>
              </a:solidFill>
              <a:latin typeface="Baskerville Old Face"/>
            </a:rPr>
            <a:t>4/ l'islam</a:t>
          </a:r>
          <a:br>
            <a:rPr lang="en-US" sz="900" baseline="0">
              <a:solidFill>
                <a:schemeClr val="tx2"/>
              </a:solidFill>
              <a:latin typeface="Baskerville Old Face"/>
            </a:rPr>
          </a:br>
          <a:r>
            <a:rPr lang="en-US" sz="900" baseline="0">
              <a:solidFill>
                <a:schemeClr val="tx2"/>
              </a:solidFill>
              <a:latin typeface="Baskerville Old Face"/>
            </a:rPr>
            <a:t>la deuxième colonisation de l'Afrique</a:t>
          </a:r>
        </a:p>
      </dgm:t>
    </dgm:pt>
    <dgm:pt modelId="{9294FF32-AE2B-294C-BE59-F1AB3FA202DE}" type="parTrans" cxnId="{9B823F55-1434-5843-8849-EFC7345F3778}">
      <dgm:prSet/>
      <dgm:spPr/>
      <dgm:t>
        <a:bodyPr/>
        <a:lstStyle/>
        <a:p>
          <a:endParaRPr lang="en-US" sz="1000">
            <a:solidFill>
              <a:schemeClr val="tx2"/>
            </a:solidFill>
            <a:latin typeface="Baskerville Old Face"/>
          </a:endParaRPr>
        </a:p>
      </dgm:t>
    </dgm:pt>
    <dgm:pt modelId="{D7E12144-F3B4-FA46-A8C0-DE6902F573FB}" type="sibTrans" cxnId="{9B823F55-1434-5843-8849-EFC7345F3778}">
      <dgm:prSet/>
      <dgm:spPr/>
      <dgm:t>
        <a:bodyPr/>
        <a:lstStyle/>
        <a:p>
          <a:endParaRPr lang="en-US"/>
        </a:p>
      </dgm:t>
    </dgm:pt>
    <dgm:pt modelId="{3E7E0A9B-4814-FA42-809F-8D32866ED4A5}">
      <dgm:prSet phldrT="[Text]" custT="1"/>
      <dgm:spPr/>
      <dgm:t>
        <a:bodyPr/>
        <a:lstStyle/>
        <a:p>
          <a:r>
            <a:rPr lang="en-US" sz="900" baseline="0">
              <a:solidFill>
                <a:schemeClr val="tx2"/>
              </a:solidFill>
              <a:latin typeface="Baskerville Old Face"/>
            </a:rPr>
            <a:t>3/ 1860: l'histoire française</a:t>
          </a:r>
        </a:p>
      </dgm:t>
    </dgm:pt>
    <dgm:pt modelId="{E7E08611-C2F5-DF46-B3F6-2925F0F481BB}" type="parTrans" cxnId="{A05D8367-489C-6F4B-84B2-9C013680E93D}">
      <dgm:prSet/>
      <dgm:spPr/>
      <dgm:t>
        <a:bodyPr/>
        <a:lstStyle/>
        <a:p>
          <a:endParaRPr lang="en-US" sz="1000">
            <a:solidFill>
              <a:schemeClr val="tx2"/>
            </a:solidFill>
            <a:latin typeface="Baskerville Old Face"/>
          </a:endParaRPr>
        </a:p>
      </dgm:t>
    </dgm:pt>
    <dgm:pt modelId="{4601BAEA-B1EC-0D43-80DF-D2819799DEE8}" type="sibTrans" cxnId="{A05D8367-489C-6F4B-84B2-9C013680E93D}">
      <dgm:prSet/>
      <dgm:spPr/>
      <dgm:t>
        <a:bodyPr/>
        <a:lstStyle/>
        <a:p>
          <a:endParaRPr lang="en-US"/>
        </a:p>
      </dgm:t>
    </dgm:pt>
    <dgm:pt modelId="{093146A2-1BCB-7248-A0AC-80A71BF44641}" type="pres">
      <dgm:prSet presAssocID="{B5BE62F0-62F9-B748-BA33-CB7F392C1A4A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96D98E6-2FAE-B34E-85AF-64F6FFD173DF}" type="pres">
      <dgm:prSet presAssocID="{00363F82-438F-7B4C-8882-6B8FE12CCF24}" presName="centerShape" presStyleLbl="node0" presStyleIdx="0" presStyleCnt="1"/>
      <dgm:spPr/>
    </dgm:pt>
    <dgm:pt modelId="{3862AE3D-85FC-F947-A11D-4D12BCE0632B}" type="pres">
      <dgm:prSet presAssocID="{769D3672-992C-8E4E-A945-1808D7FA252F}" presName="parTrans" presStyleLbl="bgSibTrans2D1" presStyleIdx="0" presStyleCnt="3"/>
      <dgm:spPr/>
    </dgm:pt>
    <dgm:pt modelId="{7CF3B07B-9426-F84A-930B-7057DABFDFFE}" type="pres">
      <dgm:prSet presAssocID="{2E56F46A-4E59-1E4D-9A1C-E448F04A75AB}" presName="node" presStyleLbl="node1" presStyleIdx="0" presStyleCnt="3">
        <dgm:presLayoutVars>
          <dgm:bulletEnabled val="1"/>
        </dgm:presLayoutVars>
      </dgm:prSet>
      <dgm:spPr/>
    </dgm:pt>
    <dgm:pt modelId="{738D1A6E-40E9-C84E-B282-C17A8400964F}" type="pres">
      <dgm:prSet presAssocID="{9294FF32-AE2B-294C-BE59-F1AB3FA202DE}" presName="parTrans" presStyleLbl="bgSibTrans2D1" presStyleIdx="1" presStyleCnt="3"/>
      <dgm:spPr/>
    </dgm:pt>
    <dgm:pt modelId="{408982B9-1FC0-C246-AE7F-0A3067BE3EEB}" type="pres">
      <dgm:prSet presAssocID="{0892E991-8B31-D74F-AD24-507064395776}" presName="node" presStyleLbl="node1" presStyleIdx="1" presStyleCnt="3">
        <dgm:presLayoutVars>
          <dgm:bulletEnabled val="1"/>
        </dgm:presLayoutVars>
      </dgm:prSet>
      <dgm:spPr/>
    </dgm:pt>
    <dgm:pt modelId="{BF500A24-8422-5846-8F5E-525EA284891F}" type="pres">
      <dgm:prSet presAssocID="{E7E08611-C2F5-DF46-B3F6-2925F0F481BB}" presName="parTrans" presStyleLbl="bgSibTrans2D1" presStyleIdx="2" presStyleCnt="3"/>
      <dgm:spPr/>
    </dgm:pt>
    <dgm:pt modelId="{5F24293D-B10A-C040-BCB7-895F28240BB1}" type="pres">
      <dgm:prSet presAssocID="{3E7E0A9B-4814-FA42-809F-8D32866ED4A5}" presName="node" presStyleLbl="node1" presStyleIdx="2" presStyleCnt="3">
        <dgm:presLayoutVars>
          <dgm:bulletEnabled val="1"/>
        </dgm:presLayoutVars>
      </dgm:prSet>
      <dgm:spPr/>
    </dgm:pt>
  </dgm:ptLst>
  <dgm:cxnLst>
    <dgm:cxn modelId="{43B2BC02-3131-6C4E-A6B6-BE47CE75A677}" type="presOf" srcId="{E7E08611-C2F5-DF46-B3F6-2925F0F481BB}" destId="{BF500A24-8422-5846-8F5E-525EA284891F}" srcOrd="0" destOrd="0" presId="urn:microsoft.com/office/officeart/2005/8/layout/radial4"/>
    <dgm:cxn modelId="{3B604E0D-3531-074A-9FCF-84C1223416D8}" type="presOf" srcId="{9294FF32-AE2B-294C-BE59-F1AB3FA202DE}" destId="{738D1A6E-40E9-C84E-B282-C17A8400964F}" srcOrd="0" destOrd="0" presId="urn:microsoft.com/office/officeart/2005/8/layout/radial4"/>
    <dgm:cxn modelId="{4B890B26-47BD-234F-9FFA-7FB943D77C5F}" type="presOf" srcId="{769D3672-992C-8E4E-A945-1808D7FA252F}" destId="{3862AE3D-85FC-F947-A11D-4D12BCE0632B}" srcOrd="0" destOrd="0" presId="urn:microsoft.com/office/officeart/2005/8/layout/radial4"/>
    <dgm:cxn modelId="{B7460947-DD2E-874D-A328-6F8F6A3545D8}" type="presOf" srcId="{B5BE62F0-62F9-B748-BA33-CB7F392C1A4A}" destId="{093146A2-1BCB-7248-A0AC-80A71BF44641}" srcOrd="0" destOrd="0" presId="urn:microsoft.com/office/officeart/2005/8/layout/radial4"/>
    <dgm:cxn modelId="{9B823F55-1434-5843-8849-EFC7345F3778}" srcId="{00363F82-438F-7B4C-8882-6B8FE12CCF24}" destId="{0892E991-8B31-D74F-AD24-507064395776}" srcOrd="1" destOrd="0" parTransId="{9294FF32-AE2B-294C-BE59-F1AB3FA202DE}" sibTransId="{D7E12144-F3B4-FA46-A8C0-DE6902F573FB}"/>
    <dgm:cxn modelId="{3F3F2B64-1ED0-A141-916C-2A0B5B65D9DF}" type="presOf" srcId="{0892E991-8B31-D74F-AD24-507064395776}" destId="{408982B9-1FC0-C246-AE7F-0A3067BE3EEB}" srcOrd="0" destOrd="0" presId="urn:microsoft.com/office/officeart/2005/8/layout/radial4"/>
    <dgm:cxn modelId="{A05D8367-489C-6F4B-84B2-9C013680E93D}" srcId="{00363F82-438F-7B4C-8882-6B8FE12CCF24}" destId="{3E7E0A9B-4814-FA42-809F-8D32866ED4A5}" srcOrd="2" destOrd="0" parTransId="{E7E08611-C2F5-DF46-B3F6-2925F0F481BB}" sibTransId="{4601BAEA-B1EC-0D43-80DF-D2819799DEE8}"/>
    <dgm:cxn modelId="{0C40DB6D-AB1F-7741-A328-9FE17A00A777}" type="presOf" srcId="{2E56F46A-4E59-1E4D-9A1C-E448F04A75AB}" destId="{7CF3B07B-9426-F84A-930B-7057DABFDFFE}" srcOrd="0" destOrd="0" presId="urn:microsoft.com/office/officeart/2005/8/layout/radial4"/>
    <dgm:cxn modelId="{78B49072-BA43-CF4D-90C4-7422DC268C9E}" type="presOf" srcId="{3E7E0A9B-4814-FA42-809F-8D32866ED4A5}" destId="{5F24293D-B10A-C040-BCB7-895F28240BB1}" srcOrd="0" destOrd="0" presId="urn:microsoft.com/office/officeart/2005/8/layout/radial4"/>
    <dgm:cxn modelId="{EC277A8D-7F7F-FB4A-AAF5-A3D200F32EF8}" srcId="{00363F82-438F-7B4C-8882-6B8FE12CCF24}" destId="{2E56F46A-4E59-1E4D-9A1C-E448F04A75AB}" srcOrd="0" destOrd="0" parTransId="{769D3672-992C-8E4E-A945-1808D7FA252F}" sibTransId="{F1BD87E8-9254-9C4A-ADC9-797D64044F01}"/>
    <dgm:cxn modelId="{BAC2BBB9-F25D-E74C-9A94-8D672AF22CB5}" type="presOf" srcId="{00363F82-438F-7B4C-8882-6B8FE12CCF24}" destId="{496D98E6-2FAE-B34E-85AF-64F6FFD173DF}" srcOrd="0" destOrd="0" presId="urn:microsoft.com/office/officeart/2005/8/layout/radial4"/>
    <dgm:cxn modelId="{38F74DC7-D140-C54D-9EA9-1A31D7FDFBC3}" srcId="{B5BE62F0-62F9-B748-BA33-CB7F392C1A4A}" destId="{00363F82-438F-7B4C-8882-6B8FE12CCF24}" srcOrd="0" destOrd="0" parTransId="{9C09F882-CAD7-F349-92D4-C2EBA9114742}" sibTransId="{5155DAFF-7B32-8D4D-9C8B-9EDB403571BF}"/>
    <dgm:cxn modelId="{0958983D-CFE7-324F-8919-7989AAC37A72}" type="presParOf" srcId="{093146A2-1BCB-7248-A0AC-80A71BF44641}" destId="{496D98E6-2FAE-B34E-85AF-64F6FFD173DF}" srcOrd="0" destOrd="0" presId="urn:microsoft.com/office/officeart/2005/8/layout/radial4"/>
    <dgm:cxn modelId="{AB77F3AF-19D8-9340-9C3F-ED4763F284FA}" type="presParOf" srcId="{093146A2-1BCB-7248-A0AC-80A71BF44641}" destId="{3862AE3D-85FC-F947-A11D-4D12BCE0632B}" srcOrd="1" destOrd="0" presId="urn:microsoft.com/office/officeart/2005/8/layout/radial4"/>
    <dgm:cxn modelId="{6C82A311-6B64-A047-95E9-B863D778929D}" type="presParOf" srcId="{093146A2-1BCB-7248-A0AC-80A71BF44641}" destId="{7CF3B07B-9426-F84A-930B-7057DABFDFFE}" srcOrd="2" destOrd="0" presId="urn:microsoft.com/office/officeart/2005/8/layout/radial4"/>
    <dgm:cxn modelId="{FC961F08-72A4-D748-84A5-59E1AEE7DA9A}" type="presParOf" srcId="{093146A2-1BCB-7248-A0AC-80A71BF44641}" destId="{738D1A6E-40E9-C84E-B282-C17A8400964F}" srcOrd="3" destOrd="0" presId="urn:microsoft.com/office/officeart/2005/8/layout/radial4"/>
    <dgm:cxn modelId="{BBE8CA02-B25E-1F49-804B-17A0D08C1E41}" type="presParOf" srcId="{093146A2-1BCB-7248-A0AC-80A71BF44641}" destId="{408982B9-1FC0-C246-AE7F-0A3067BE3EEB}" srcOrd="4" destOrd="0" presId="urn:microsoft.com/office/officeart/2005/8/layout/radial4"/>
    <dgm:cxn modelId="{596404CC-AA7E-7D49-9E5A-B000EF66A08D}" type="presParOf" srcId="{093146A2-1BCB-7248-A0AC-80A71BF44641}" destId="{BF500A24-8422-5846-8F5E-525EA284891F}" srcOrd="5" destOrd="0" presId="urn:microsoft.com/office/officeart/2005/8/layout/radial4"/>
    <dgm:cxn modelId="{C1F424CF-E513-034A-BD67-A1F8112C5F25}" type="presParOf" srcId="{093146A2-1BCB-7248-A0AC-80A71BF44641}" destId="{5F24293D-B10A-C040-BCB7-895F28240BB1}" srcOrd="6" destOrd="0" presId="urn:microsoft.com/office/officeart/2005/8/layout/radial4"/>
  </dgm:cxnLst>
  <dgm:bg>
    <a:gradFill>
      <a:gsLst>
        <a:gs pos="0">
          <a:schemeClr val="bg2">
            <a:lumMod val="58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effectLst>
      <a:softEdge rad="241300"/>
    </a:effectLst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6D98E6-2FAE-B34E-85AF-64F6FFD173DF}">
      <dsp:nvSpPr>
        <dsp:cNvPr id="0" name=""/>
        <dsp:cNvSpPr/>
      </dsp:nvSpPr>
      <dsp:spPr>
        <a:xfrm>
          <a:off x="2252746" y="1230340"/>
          <a:ext cx="1032341" cy="103234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chemeClr val="tx2"/>
              </a:solidFill>
              <a:latin typeface="Baskerville Old Face"/>
            </a:rPr>
            <a:t>1/ Maryse Condé. </a:t>
          </a:r>
          <a:r>
            <a:rPr lang="en-US" sz="900" i="1" kern="1200" baseline="0">
              <a:solidFill>
                <a:schemeClr val="tx2"/>
              </a:solidFill>
              <a:latin typeface="Baskerville Old Face"/>
            </a:rPr>
            <a:t>Ségou: la terre en miettes (</a:t>
          </a:r>
          <a:r>
            <a:rPr lang="en-US" sz="900" kern="1200" baseline="0">
              <a:solidFill>
                <a:schemeClr val="tx2"/>
              </a:solidFill>
              <a:latin typeface="Baskerville Old Face"/>
            </a:rPr>
            <a:t>1985)</a:t>
          </a:r>
        </a:p>
      </dsp:txBody>
      <dsp:txXfrm>
        <a:off x="2403929" y="1381523"/>
        <a:ext cx="729975" cy="729975"/>
      </dsp:txXfrm>
    </dsp:sp>
    <dsp:sp modelId="{3862AE3D-85FC-F947-A11D-4D12BCE0632B}">
      <dsp:nvSpPr>
        <dsp:cNvPr id="0" name=""/>
        <dsp:cNvSpPr/>
      </dsp:nvSpPr>
      <dsp:spPr>
        <a:xfrm rot="12900000">
          <a:off x="1588406" y="1049916"/>
          <a:ext cx="791525" cy="29421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CF3B07B-9426-F84A-930B-7057DABFDFFE}">
      <dsp:nvSpPr>
        <dsp:cNvPr id="0" name=""/>
        <dsp:cNvSpPr/>
      </dsp:nvSpPr>
      <dsp:spPr>
        <a:xfrm>
          <a:off x="1169617" y="577734"/>
          <a:ext cx="980724" cy="784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chemeClr val="tx2"/>
              </a:solidFill>
              <a:latin typeface="Baskerville Old Face"/>
            </a:rPr>
            <a:t>2/ 1860:</a:t>
          </a:r>
          <a:br>
            <a:rPr lang="en-US" sz="900" kern="1200" baseline="0">
              <a:solidFill>
                <a:schemeClr val="tx2"/>
              </a:solidFill>
              <a:latin typeface="Baskerville Old Face"/>
            </a:rPr>
          </a:br>
          <a:r>
            <a:rPr lang="en-US" sz="900" kern="1200" baseline="0">
              <a:solidFill>
                <a:schemeClr val="tx2"/>
              </a:solidFill>
              <a:latin typeface="Baskerville Old Face"/>
            </a:rPr>
            <a:t>l'histoire de l'Afrique</a:t>
          </a:r>
        </a:p>
      </dsp:txBody>
      <dsp:txXfrm>
        <a:off x="1192597" y="600714"/>
        <a:ext cx="934764" cy="738619"/>
      </dsp:txXfrm>
    </dsp:sp>
    <dsp:sp modelId="{738D1A6E-40E9-C84E-B282-C17A8400964F}">
      <dsp:nvSpPr>
        <dsp:cNvPr id="0" name=""/>
        <dsp:cNvSpPr/>
      </dsp:nvSpPr>
      <dsp:spPr>
        <a:xfrm rot="16200000">
          <a:off x="2373154" y="641401"/>
          <a:ext cx="791525" cy="29421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8982B9-1FC0-C246-AE7F-0A3067BE3EEB}">
      <dsp:nvSpPr>
        <dsp:cNvPr id="0" name=""/>
        <dsp:cNvSpPr/>
      </dsp:nvSpPr>
      <dsp:spPr>
        <a:xfrm>
          <a:off x="2278555" y="458"/>
          <a:ext cx="980724" cy="784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chemeClr val="tx2"/>
              </a:solidFill>
              <a:latin typeface="Baskerville Old Face"/>
            </a:rPr>
            <a:t>4/ l'islam</a:t>
          </a:r>
          <a:br>
            <a:rPr lang="en-US" sz="900" kern="1200" baseline="0">
              <a:solidFill>
                <a:schemeClr val="tx2"/>
              </a:solidFill>
              <a:latin typeface="Baskerville Old Face"/>
            </a:rPr>
          </a:br>
          <a:r>
            <a:rPr lang="en-US" sz="900" kern="1200" baseline="0">
              <a:solidFill>
                <a:schemeClr val="tx2"/>
              </a:solidFill>
              <a:latin typeface="Baskerville Old Face"/>
            </a:rPr>
            <a:t>la deuxième colonisation de l'Afrique</a:t>
          </a:r>
        </a:p>
      </dsp:txBody>
      <dsp:txXfrm>
        <a:off x="2301535" y="23438"/>
        <a:ext cx="934764" cy="738619"/>
      </dsp:txXfrm>
    </dsp:sp>
    <dsp:sp modelId="{BF500A24-8422-5846-8F5E-525EA284891F}">
      <dsp:nvSpPr>
        <dsp:cNvPr id="0" name=""/>
        <dsp:cNvSpPr/>
      </dsp:nvSpPr>
      <dsp:spPr>
        <a:xfrm rot="19500000">
          <a:off x="3157903" y="1049916"/>
          <a:ext cx="791525" cy="29421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F24293D-B10A-C040-BCB7-895F28240BB1}">
      <dsp:nvSpPr>
        <dsp:cNvPr id="0" name=""/>
        <dsp:cNvSpPr/>
      </dsp:nvSpPr>
      <dsp:spPr>
        <a:xfrm>
          <a:off x="3387493" y="577734"/>
          <a:ext cx="980724" cy="7845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chemeClr val="tx2"/>
              </a:solidFill>
              <a:latin typeface="Baskerville Old Face"/>
            </a:rPr>
            <a:t>3/ 1860: l'histoire française</a:t>
          </a:r>
        </a:p>
      </dsp:txBody>
      <dsp:txXfrm>
        <a:off x="3410473" y="600714"/>
        <a:ext cx="934764" cy="7386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Paliyenko</dc:creator>
  <cp:keywords/>
  <dc:description/>
  <cp:lastModifiedBy> </cp:lastModifiedBy>
  <cp:revision>10</cp:revision>
  <cp:lastPrinted>2012-10-28T16:10:00Z</cp:lastPrinted>
  <dcterms:created xsi:type="dcterms:W3CDTF">2016-10-30T13:26:00Z</dcterms:created>
  <dcterms:modified xsi:type="dcterms:W3CDTF">2022-04-03T15:34:00Z</dcterms:modified>
</cp:coreProperties>
</file>